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B45AFB8" w14:textId="77777777" w:rsidR="00072EC8" w:rsidRDefault="00072EC8" w:rsidP="00072EC8">
      <w:pPr>
        <w:jc w:val="center"/>
        <w:rPr>
          <w:rFonts w:ascii="Garamond" w:hAnsi="Garamond"/>
          <w:b/>
          <w:sz w:val="28"/>
          <w:szCs w:val="28"/>
        </w:rPr>
      </w:pPr>
      <w:r w:rsidRPr="005111EC">
        <w:rPr>
          <w:rFonts w:ascii="Garamond" w:hAnsi="Garamond"/>
          <w:b/>
          <w:sz w:val="28"/>
          <w:szCs w:val="28"/>
        </w:rPr>
        <w:t>Questions to Ask Your Nonprofit Story</w:t>
      </w:r>
    </w:p>
    <w:p w14:paraId="1B730AED" w14:textId="77777777" w:rsidR="00C0426E" w:rsidRPr="005111EC" w:rsidRDefault="00C0426E" w:rsidP="00072EC8">
      <w:pPr>
        <w:jc w:val="center"/>
        <w:rPr>
          <w:rFonts w:ascii="Garamond" w:hAnsi="Garamond"/>
          <w:b/>
          <w:sz w:val="28"/>
          <w:szCs w:val="28"/>
        </w:rPr>
      </w:pPr>
    </w:p>
    <w:p w14:paraId="2776DAD9" w14:textId="77777777" w:rsidR="00072EC8" w:rsidRPr="005111EC" w:rsidRDefault="00072EC8">
      <w:pPr>
        <w:rPr>
          <w:rFonts w:ascii="Garamond" w:hAnsi="Garamond"/>
        </w:rPr>
      </w:pPr>
    </w:p>
    <w:p w14:paraId="15B68BE1" w14:textId="77777777" w:rsidR="00072EC8" w:rsidRPr="005111EC" w:rsidRDefault="00072EC8">
      <w:pPr>
        <w:rPr>
          <w:rFonts w:ascii="Garamond" w:hAnsi="Garamond"/>
        </w:rPr>
      </w:pPr>
      <w:r w:rsidRPr="005111EC">
        <w:rPr>
          <w:rFonts w:ascii="Garamond" w:hAnsi="Garamond"/>
        </w:rPr>
        <w:t xml:space="preserve">1.  Do you know your audience, your purpose, </w:t>
      </w:r>
      <w:proofErr w:type="gramStart"/>
      <w:r w:rsidRPr="005111EC">
        <w:rPr>
          <w:rFonts w:ascii="Garamond" w:hAnsi="Garamond"/>
        </w:rPr>
        <w:t>your</w:t>
      </w:r>
      <w:proofErr w:type="gramEnd"/>
      <w:r w:rsidRPr="005111EC">
        <w:rPr>
          <w:rFonts w:ascii="Garamond" w:hAnsi="Garamond"/>
        </w:rPr>
        <w:t xml:space="preserve"> message?  Are they aligned?  Are they clear in the story?</w:t>
      </w:r>
    </w:p>
    <w:p w14:paraId="1720F070" w14:textId="77777777" w:rsidR="00072EC8" w:rsidRPr="005111EC" w:rsidRDefault="00072EC8">
      <w:pPr>
        <w:rPr>
          <w:rFonts w:ascii="Garamond" w:hAnsi="Garamond"/>
        </w:rPr>
      </w:pPr>
    </w:p>
    <w:p w14:paraId="65B4A6EB" w14:textId="77777777" w:rsidR="00072EC8" w:rsidRPr="005111EC" w:rsidRDefault="00C0426E" w:rsidP="00072EC8">
      <w:pPr>
        <w:rPr>
          <w:rFonts w:ascii="Garamond" w:hAnsi="Garamond"/>
        </w:rPr>
      </w:pPr>
      <w:r>
        <w:rPr>
          <w:rFonts w:ascii="Garamond" w:hAnsi="Garamond"/>
        </w:rPr>
        <w:t>2.  Which channels</w:t>
      </w:r>
      <w:r w:rsidR="00072EC8" w:rsidRPr="005111EC">
        <w:rPr>
          <w:rFonts w:ascii="Garamond" w:hAnsi="Garamond"/>
        </w:rPr>
        <w:t xml:space="preserve"> are most effective for this story and audience?</w:t>
      </w:r>
    </w:p>
    <w:p w14:paraId="5E7461FB" w14:textId="77777777" w:rsidR="00072EC8" w:rsidRPr="005111EC" w:rsidRDefault="00072EC8" w:rsidP="00072EC8">
      <w:pPr>
        <w:rPr>
          <w:rFonts w:ascii="Garamond" w:hAnsi="Garamond"/>
        </w:rPr>
      </w:pPr>
    </w:p>
    <w:p w14:paraId="31DFC781" w14:textId="77777777" w:rsidR="00072EC8" w:rsidRPr="005111EC" w:rsidRDefault="00072EC8" w:rsidP="00072EC8">
      <w:pPr>
        <w:rPr>
          <w:rFonts w:ascii="Garamond" w:hAnsi="Garamond"/>
        </w:rPr>
      </w:pPr>
      <w:r w:rsidRPr="005111EC">
        <w:rPr>
          <w:rFonts w:ascii="Garamond" w:hAnsi="Garamond"/>
        </w:rPr>
        <w:t>3.  What media will you use?  Are you thinking of your audience?</w:t>
      </w:r>
    </w:p>
    <w:p w14:paraId="70F57A39" w14:textId="77777777" w:rsidR="00072EC8" w:rsidRPr="005111EC" w:rsidRDefault="00072EC8">
      <w:pPr>
        <w:rPr>
          <w:rFonts w:ascii="Garamond" w:hAnsi="Garamond"/>
        </w:rPr>
      </w:pPr>
    </w:p>
    <w:p w14:paraId="145EDF29" w14:textId="77777777" w:rsidR="00072EC8" w:rsidRPr="005111EC" w:rsidRDefault="00072EC8" w:rsidP="00072EC8">
      <w:pPr>
        <w:rPr>
          <w:rFonts w:ascii="Garamond" w:hAnsi="Garamond"/>
        </w:rPr>
      </w:pPr>
      <w:r w:rsidRPr="005111EC">
        <w:rPr>
          <w:rFonts w:ascii="Garamond" w:hAnsi="Garamond"/>
        </w:rPr>
        <w:t>4.  Do you have the know-how and the capacity to bring this story to life? If you don’t, who could help you?</w:t>
      </w:r>
    </w:p>
    <w:p w14:paraId="16A3E484" w14:textId="77777777" w:rsidR="00072EC8" w:rsidRPr="005111EC" w:rsidRDefault="00072EC8" w:rsidP="00072EC8">
      <w:pPr>
        <w:rPr>
          <w:rFonts w:ascii="Garamond" w:hAnsi="Garamond"/>
        </w:rPr>
      </w:pPr>
    </w:p>
    <w:p w14:paraId="28824D68" w14:textId="77777777" w:rsidR="00072EC8" w:rsidRPr="005111EC" w:rsidRDefault="00072EC8" w:rsidP="00072EC8">
      <w:pPr>
        <w:rPr>
          <w:rFonts w:ascii="Garamond" w:hAnsi="Garamond"/>
        </w:rPr>
      </w:pPr>
      <w:r w:rsidRPr="005111EC">
        <w:rPr>
          <w:rFonts w:ascii="Garamond" w:hAnsi="Garamond"/>
        </w:rPr>
        <w:t xml:space="preserve">5.  What theme does your story follow? </w:t>
      </w:r>
    </w:p>
    <w:p w14:paraId="29E06420" w14:textId="77777777" w:rsidR="00072EC8" w:rsidRPr="005111EC" w:rsidRDefault="00072EC8" w:rsidP="00072EC8">
      <w:pPr>
        <w:rPr>
          <w:rFonts w:ascii="Garamond" w:hAnsi="Garamond"/>
        </w:rPr>
      </w:pPr>
      <w:r w:rsidRPr="005111EC">
        <w:rPr>
          <w:rFonts w:ascii="Garamond" w:hAnsi="Garamond"/>
        </w:rPr>
        <w:t>Overcoming Adversity</w:t>
      </w:r>
    </w:p>
    <w:p w14:paraId="206DF532" w14:textId="77777777" w:rsidR="00072EC8" w:rsidRPr="005111EC" w:rsidRDefault="00072EC8" w:rsidP="00072EC8">
      <w:pPr>
        <w:rPr>
          <w:rFonts w:ascii="Garamond" w:hAnsi="Garamond"/>
        </w:rPr>
      </w:pPr>
      <w:r w:rsidRPr="005111EC">
        <w:rPr>
          <w:rFonts w:ascii="Garamond" w:hAnsi="Garamond"/>
        </w:rPr>
        <w:t>Solving a Problem</w:t>
      </w:r>
    </w:p>
    <w:p w14:paraId="35644346" w14:textId="77777777" w:rsidR="00072EC8" w:rsidRPr="005111EC" w:rsidRDefault="00072EC8" w:rsidP="00072EC8">
      <w:pPr>
        <w:rPr>
          <w:rFonts w:ascii="Garamond" w:hAnsi="Garamond"/>
        </w:rPr>
      </w:pPr>
      <w:r w:rsidRPr="005111EC">
        <w:rPr>
          <w:rFonts w:ascii="Garamond" w:hAnsi="Garamond"/>
        </w:rPr>
        <w:t>Making a Connection</w:t>
      </w:r>
    </w:p>
    <w:p w14:paraId="6275B28A" w14:textId="77777777" w:rsidR="00072EC8" w:rsidRPr="005111EC" w:rsidRDefault="00072EC8" w:rsidP="00072EC8">
      <w:pPr>
        <w:rPr>
          <w:rFonts w:ascii="Garamond" w:hAnsi="Garamond"/>
        </w:rPr>
      </w:pPr>
      <w:r w:rsidRPr="005111EC">
        <w:rPr>
          <w:rFonts w:ascii="Garamond" w:hAnsi="Garamond"/>
        </w:rPr>
        <w:t>Recalling the Origin</w:t>
      </w:r>
    </w:p>
    <w:p w14:paraId="584F375E" w14:textId="77777777" w:rsidR="00072EC8" w:rsidRPr="005111EC" w:rsidRDefault="00072EC8" w:rsidP="00072EC8">
      <w:pPr>
        <w:rPr>
          <w:rFonts w:ascii="Garamond" w:hAnsi="Garamond"/>
        </w:rPr>
      </w:pPr>
      <w:r w:rsidRPr="005111EC">
        <w:rPr>
          <w:rFonts w:ascii="Garamond" w:hAnsi="Garamond"/>
        </w:rPr>
        <w:t>Celebrating an Event, Accomplishment, Milestone</w:t>
      </w:r>
    </w:p>
    <w:p w14:paraId="720BE5D1" w14:textId="77777777" w:rsidR="00072EC8" w:rsidRPr="005111EC" w:rsidRDefault="00072EC8" w:rsidP="00072EC8">
      <w:pPr>
        <w:rPr>
          <w:rFonts w:ascii="Garamond" w:hAnsi="Garamond"/>
        </w:rPr>
      </w:pPr>
      <w:r w:rsidRPr="005111EC">
        <w:rPr>
          <w:rFonts w:ascii="Garamond" w:hAnsi="Garamond"/>
        </w:rPr>
        <w:t>Looking to the Future</w:t>
      </w:r>
    </w:p>
    <w:p w14:paraId="4D7C6681" w14:textId="77777777" w:rsidR="00883DC5" w:rsidRPr="005111EC" w:rsidRDefault="00883DC5" w:rsidP="00072EC8">
      <w:pPr>
        <w:rPr>
          <w:rFonts w:ascii="Garamond" w:hAnsi="Garamond"/>
        </w:rPr>
      </w:pPr>
      <w:r w:rsidRPr="005111EC">
        <w:rPr>
          <w:rFonts w:ascii="Garamond" w:hAnsi="Garamond"/>
        </w:rPr>
        <w:t>Failing</w:t>
      </w:r>
    </w:p>
    <w:p w14:paraId="38754C23" w14:textId="77777777" w:rsidR="00072EC8" w:rsidRPr="005111EC" w:rsidRDefault="00072EC8" w:rsidP="00072EC8">
      <w:pPr>
        <w:rPr>
          <w:rFonts w:ascii="Garamond" w:hAnsi="Garamond"/>
        </w:rPr>
      </w:pPr>
    </w:p>
    <w:p w14:paraId="06F6BC6D" w14:textId="77777777" w:rsidR="00072EC8" w:rsidRPr="005111EC" w:rsidRDefault="00072EC8" w:rsidP="00072EC8">
      <w:pPr>
        <w:rPr>
          <w:rFonts w:ascii="Garamond" w:hAnsi="Garamond"/>
        </w:rPr>
      </w:pPr>
      <w:r w:rsidRPr="005111EC">
        <w:rPr>
          <w:rFonts w:ascii="Garamond" w:hAnsi="Garamond"/>
        </w:rPr>
        <w:t>6. Have you framed the story well – what comes before and after the story?</w:t>
      </w:r>
    </w:p>
    <w:p w14:paraId="42A74FAE" w14:textId="77777777" w:rsidR="00072EC8" w:rsidRPr="005111EC" w:rsidRDefault="00072EC8" w:rsidP="00072EC8">
      <w:pPr>
        <w:rPr>
          <w:rFonts w:ascii="Garamond" w:hAnsi="Garamond"/>
        </w:rPr>
      </w:pPr>
    </w:p>
    <w:p w14:paraId="27A894E3" w14:textId="77777777" w:rsidR="00072EC8" w:rsidRPr="005111EC" w:rsidRDefault="006D1589" w:rsidP="00072EC8">
      <w:pPr>
        <w:rPr>
          <w:rFonts w:ascii="Garamond" w:hAnsi="Garamond"/>
        </w:rPr>
      </w:pPr>
      <w:r w:rsidRPr="005111EC">
        <w:rPr>
          <w:rFonts w:ascii="Garamond" w:hAnsi="Garamond"/>
        </w:rPr>
        <w:t>7</w:t>
      </w:r>
      <w:r w:rsidR="00072EC8" w:rsidRPr="005111EC">
        <w:rPr>
          <w:rFonts w:ascii="Garamond" w:hAnsi="Garamond"/>
        </w:rPr>
        <w:t xml:space="preserve">.  Are you emphasizing the problem or the solution? </w:t>
      </w:r>
    </w:p>
    <w:p w14:paraId="096497AB" w14:textId="77777777" w:rsidR="00072EC8" w:rsidRPr="005111EC" w:rsidRDefault="00072EC8" w:rsidP="00072EC8">
      <w:pPr>
        <w:rPr>
          <w:rFonts w:ascii="Garamond" w:hAnsi="Garamond"/>
        </w:rPr>
      </w:pPr>
    </w:p>
    <w:p w14:paraId="731B2E5F" w14:textId="77777777" w:rsidR="00EF2642" w:rsidRPr="005111EC" w:rsidRDefault="006D1589" w:rsidP="00072EC8">
      <w:pPr>
        <w:rPr>
          <w:rFonts w:ascii="Garamond" w:hAnsi="Garamond"/>
        </w:rPr>
      </w:pPr>
      <w:r w:rsidRPr="005111EC">
        <w:rPr>
          <w:rFonts w:ascii="Garamond" w:hAnsi="Garamond"/>
        </w:rPr>
        <w:t>8</w:t>
      </w:r>
      <w:r w:rsidR="00072EC8" w:rsidRPr="005111EC">
        <w:rPr>
          <w:rFonts w:ascii="Garamond" w:hAnsi="Garamond"/>
        </w:rPr>
        <w:t xml:space="preserve">.  </w:t>
      </w:r>
      <w:r w:rsidR="00EF2642" w:rsidRPr="005111EC">
        <w:rPr>
          <w:rFonts w:ascii="Garamond" w:hAnsi="Garamond"/>
        </w:rPr>
        <w:t>Who gets to tell this story? Why?</w:t>
      </w:r>
    </w:p>
    <w:p w14:paraId="74CED5A4" w14:textId="77777777" w:rsidR="00EF2642" w:rsidRPr="005111EC" w:rsidRDefault="00EF2642" w:rsidP="00072EC8">
      <w:pPr>
        <w:rPr>
          <w:rFonts w:ascii="Garamond" w:hAnsi="Garamond"/>
        </w:rPr>
      </w:pPr>
    </w:p>
    <w:p w14:paraId="3DE6DA68" w14:textId="77777777" w:rsidR="00072EC8" w:rsidRPr="005111EC" w:rsidRDefault="00EF2642" w:rsidP="00072EC8">
      <w:pPr>
        <w:rPr>
          <w:rFonts w:ascii="Garamond" w:hAnsi="Garamond"/>
        </w:rPr>
      </w:pPr>
      <w:r w:rsidRPr="005111EC">
        <w:rPr>
          <w:rFonts w:ascii="Garamond" w:hAnsi="Garamond"/>
        </w:rPr>
        <w:t xml:space="preserve">9.  Who is the hero?  </w:t>
      </w:r>
      <w:r w:rsidR="00072EC8" w:rsidRPr="005111EC">
        <w:rPr>
          <w:rFonts w:ascii="Garamond" w:hAnsi="Garamond"/>
        </w:rPr>
        <w:t xml:space="preserve">Is your hero memorable?  Will your audience care about </w:t>
      </w:r>
      <w:r w:rsidRPr="005111EC">
        <w:rPr>
          <w:rFonts w:ascii="Garamond" w:hAnsi="Garamond"/>
        </w:rPr>
        <w:t>him/her</w:t>
      </w:r>
      <w:r w:rsidR="00072EC8" w:rsidRPr="005111EC">
        <w:rPr>
          <w:rFonts w:ascii="Garamond" w:hAnsi="Garamond"/>
        </w:rPr>
        <w:t>?</w:t>
      </w:r>
    </w:p>
    <w:p w14:paraId="5C559BED" w14:textId="77777777" w:rsidR="00072EC8" w:rsidRPr="005111EC" w:rsidRDefault="00072EC8" w:rsidP="00072EC8">
      <w:pPr>
        <w:rPr>
          <w:rFonts w:ascii="Garamond" w:hAnsi="Garamond"/>
        </w:rPr>
      </w:pPr>
    </w:p>
    <w:p w14:paraId="5B4BAC43" w14:textId="77777777" w:rsidR="00072EC8" w:rsidRPr="005111EC" w:rsidRDefault="00EF2642" w:rsidP="00072EC8">
      <w:pPr>
        <w:rPr>
          <w:rFonts w:ascii="Garamond" w:hAnsi="Garamond"/>
        </w:rPr>
      </w:pPr>
      <w:r w:rsidRPr="005111EC">
        <w:rPr>
          <w:rFonts w:ascii="Garamond" w:hAnsi="Garamond"/>
        </w:rPr>
        <w:t>10</w:t>
      </w:r>
      <w:r w:rsidR="00072EC8" w:rsidRPr="005111EC">
        <w:rPr>
          <w:rFonts w:ascii="Garamond" w:hAnsi="Garamond"/>
        </w:rPr>
        <w:t xml:space="preserve">.  Does the story open at the last possible moment?  Have a compelling ending? </w:t>
      </w:r>
    </w:p>
    <w:p w14:paraId="011C6607" w14:textId="77777777" w:rsidR="006D1589" w:rsidRPr="005111EC" w:rsidRDefault="006D1589" w:rsidP="00072EC8">
      <w:pPr>
        <w:rPr>
          <w:rFonts w:ascii="Garamond" w:hAnsi="Garamond"/>
        </w:rPr>
      </w:pPr>
    </w:p>
    <w:p w14:paraId="3982CC4C" w14:textId="77777777" w:rsidR="006D1589" w:rsidRPr="005111EC" w:rsidRDefault="00EF2642" w:rsidP="00072EC8">
      <w:pPr>
        <w:rPr>
          <w:rFonts w:ascii="Garamond" w:hAnsi="Garamond"/>
        </w:rPr>
      </w:pPr>
      <w:r w:rsidRPr="005111EC">
        <w:rPr>
          <w:rFonts w:ascii="Garamond" w:hAnsi="Garamond"/>
        </w:rPr>
        <w:t>11</w:t>
      </w:r>
      <w:r w:rsidR="006D1589" w:rsidRPr="005111EC">
        <w:rPr>
          <w:rFonts w:ascii="Garamond" w:hAnsi="Garamond"/>
        </w:rPr>
        <w:t>.  What is at stake in the story?  Where is the tension?</w:t>
      </w:r>
    </w:p>
    <w:p w14:paraId="69E44A76" w14:textId="77777777" w:rsidR="006D1589" w:rsidRPr="005111EC" w:rsidRDefault="006D1589" w:rsidP="00072EC8">
      <w:pPr>
        <w:rPr>
          <w:rFonts w:ascii="Garamond" w:hAnsi="Garamond"/>
        </w:rPr>
      </w:pPr>
    </w:p>
    <w:p w14:paraId="760987C7" w14:textId="77777777" w:rsidR="006D1589" w:rsidRPr="005111EC" w:rsidRDefault="00EF2642" w:rsidP="00072EC8">
      <w:pPr>
        <w:rPr>
          <w:rFonts w:ascii="Garamond" w:hAnsi="Garamond"/>
        </w:rPr>
      </w:pPr>
      <w:r w:rsidRPr="005111EC">
        <w:rPr>
          <w:rFonts w:ascii="Garamond" w:hAnsi="Garamond"/>
        </w:rPr>
        <w:t>12</w:t>
      </w:r>
      <w:r w:rsidR="006D1589" w:rsidRPr="005111EC">
        <w:rPr>
          <w:rFonts w:ascii="Garamond" w:hAnsi="Garamond"/>
        </w:rPr>
        <w:t>. Where is the shift, the change? Is it implied?</w:t>
      </w:r>
    </w:p>
    <w:p w14:paraId="66AAC13F" w14:textId="77777777" w:rsidR="00072EC8" w:rsidRPr="005111EC" w:rsidRDefault="00072EC8" w:rsidP="00072EC8">
      <w:pPr>
        <w:rPr>
          <w:rFonts w:ascii="Garamond" w:hAnsi="Garamond"/>
        </w:rPr>
      </w:pPr>
    </w:p>
    <w:p w14:paraId="3FC473B7" w14:textId="77777777" w:rsidR="00072EC8" w:rsidRDefault="00EF2642" w:rsidP="00072EC8">
      <w:pPr>
        <w:rPr>
          <w:rFonts w:ascii="Garamond" w:hAnsi="Garamond"/>
        </w:rPr>
      </w:pPr>
      <w:r w:rsidRPr="005111EC">
        <w:rPr>
          <w:rFonts w:ascii="Garamond" w:hAnsi="Garamond"/>
        </w:rPr>
        <w:t>13</w:t>
      </w:r>
      <w:r w:rsidR="00072EC8" w:rsidRPr="005111EC">
        <w:rPr>
          <w:rFonts w:ascii="Garamond" w:hAnsi="Garamond"/>
        </w:rPr>
        <w:t>.  Is the story as short and simple as it could be (without loss)?</w:t>
      </w:r>
    </w:p>
    <w:p w14:paraId="6E98078C" w14:textId="77777777" w:rsidR="00C0426E" w:rsidRDefault="00C0426E" w:rsidP="00072EC8">
      <w:pPr>
        <w:rPr>
          <w:rFonts w:ascii="Garamond" w:hAnsi="Garamond"/>
        </w:rPr>
      </w:pPr>
    </w:p>
    <w:p w14:paraId="59667E6B" w14:textId="77777777" w:rsidR="00C0426E" w:rsidRPr="005111EC" w:rsidRDefault="00C0426E" w:rsidP="00072EC8">
      <w:pPr>
        <w:rPr>
          <w:rFonts w:ascii="Garamond" w:hAnsi="Garamond"/>
        </w:rPr>
      </w:pPr>
      <w:r>
        <w:rPr>
          <w:rFonts w:ascii="Garamond" w:hAnsi="Garamond"/>
        </w:rPr>
        <w:t>14.  Is the message clear?</w:t>
      </w:r>
    </w:p>
    <w:p w14:paraId="4C0CB2C0" w14:textId="77777777" w:rsidR="006D1589" w:rsidRPr="005111EC" w:rsidRDefault="006D1589" w:rsidP="00072EC8">
      <w:pPr>
        <w:rPr>
          <w:rFonts w:ascii="Garamond" w:hAnsi="Garamond"/>
        </w:rPr>
      </w:pPr>
    </w:p>
    <w:p w14:paraId="1E324E76" w14:textId="77777777" w:rsidR="006D1589" w:rsidRDefault="00C0426E" w:rsidP="00072EC8">
      <w:pPr>
        <w:rPr>
          <w:rFonts w:ascii="Garamond" w:hAnsi="Garamond"/>
        </w:rPr>
      </w:pPr>
      <w:r>
        <w:rPr>
          <w:rFonts w:ascii="Garamond" w:hAnsi="Garamond"/>
        </w:rPr>
        <w:t>15</w:t>
      </w:r>
      <w:r w:rsidR="006D1589" w:rsidRPr="005111EC">
        <w:rPr>
          <w:rFonts w:ascii="Garamond" w:hAnsi="Garamond"/>
        </w:rPr>
        <w:t>. Is the language lively and appealing and jargon-free?</w:t>
      </w:r>
      <w:r>
        <w:rPr>
          <w:rFonts w:ascii="Garamond" w:hAnsi="Garamond"/>
        </w:rPr>
        <w:t xml:space="preserve">  </w:t>
      </w:r>
    </w:p>
    <w:p w14:paraId="0AF8CF20" w14:textId="77777777" w:rsidR="00C0426E" w:rsidRDefault="00C0426E" w:rsidP="00072EC8">
      <w:pPr>
        <w:rPr>
          <w:rFonts w:ascii="Garamond" w:hAnsi="Garamond"/>
        </w:rPr>
      </w:pPr>
    </w:p>
    <w:p w14:paraId="062EB254" w14:textId="77777777" w:rsidR="00C0426E" w:rsidRPr="005111EC" w:rsidRDefault="00C0426E" w:rsidP="00072EC8">
      <w:pPr>
        <w:rPr>
          <w:rFonts w:ascii="Garamond" w:hAnsi="Garamond"/>
        </w:rPr>
      </w:pPr>
      <w:r>
        <w:rPr>
          <w:rFonts w:ascii="Garamond" w:hAnsi="Garamond"/>
        </w:rPr>
        <w:t>16.  Is the story free of clichés?</w:t>
      </w:r>
    </w:p>
    <w:p w14:paraId="487C00BB" w14:textId="77777777" w:rsidR="00072EC8" w:rsidRPr="005111EC" w:rsidRDefault="00072EC8" w:rsidP="00072EC8">
      <w:pPr>
        <w:rPr>
          <w:rFonts w:ascii="Garamond" w:hAnsi="Garamond"/>
        </w:rPr>
      </w:pPr>
    </w:p>
    <w:p w14:paraId="4A3EB208" w14:textId="099CA51F" w:rsidR="00EF2642" w:rsidRPr="00BD7A65" w:rsidRDefault="00C0426E">
      <w:pPr>
        <w:rPr>
          <w:rFonts w:ascii="Garamond" w:hAnsi="Garamond"/>
        </w:rPr>
      </w:pPr>
      <w:r>
        <w:rPr>
          <w:rFonts w:ascii="Garamond" w:hAnsi="Garamond"/>
        </w:rPr>
        <w:t>17</w:t>
      </w:r>
      <w:r w:rsidR="006D1589" w:rsidRPr="005111EC">
        <w:rPr>
          <w:rFonts w:ascii="Garamond" w:hAnsi="Garamond"/>
        </w:rPr>
        <w:t>.  If this story will appear on the Web, are you using the visual elements to full advantage?  Does text + image = more than the sum of their par</w:t>
      </w:r>
      <w:r w:rsidR="00BD7A65">
        <w:rPr>
          <w:rFonts w:ascii="Garamond" w:hAnsi="Garamond"/>
        </w:rPr>
        <w:t>ts? Is video serving your stor</w:t>
      </w:r>
      <w:bookmarkStart w:id="0" w:name="_GoBack"/>
      <w:bookmarkEnd w:id="0"/>
    </w:p>
    <w:p w14:paraId="6240B7F1" w14:textId="77777777" w:rsidR="00EF2642" w:rsidRDefault="00EF2642">
      <w:pPr>
        <w:rPr>
          <w:rFonts w:ascii="Garamond" w:hAnsi="Garamond"/>
          <w:sz w:val="28"/>
          <w:szCs w:val="28"/>
        </w:rPr>
      </w:pPr>
    </w:p>
    <w:p w14:paraId="67DD8CFD" w14:textId="77777777" w:rsidR="00EF2642" w:rsidRDefault="00EF2642">
      <w:pPr>
        <w:rPr>
          <w:rFonts w:ascii="Garamond" w:hAnsi="Garamond"/>
          <w:sz w:val="28"/>
          <w:szCs w:val="28"/>
        </w:rPr>
      </w:pPr>
    </w:p>
    <w:p w14:paraId="3976AA17" w14:textId="77777777" w:rsidR="00EF2642" w:rsidRDefault="00EF2642">
      <w:pPr>
        <w:rPr>
          <w:rFonts w:ascii="Garamond" w:hAnsi="Garamond"/>
          <w:sz w:val="28"/>
          <w:szCs w:val="28"/>
        </w:rPr>
      </w:pPr>
    </w:p>
    <w:p w14:paraId="18680894" w14:textId="77777777" w:rsidR="00072EC8" w:rsidRPr="00072EC8" w:rsidRDefault="00072EC8" w:rsidP="0086656D">
      <w:pPr>
        <w:rPr>
          <w:rFonts w:ascii="Garamond" w:hAnsi="Garamond"/>
          <w:sz w:val="28"/>
          <w:szCs w:val="28"/>
        </w:rPr>
      </w:pPr>
    </w:p>
    <w:sectPr w:rsidR="00072EC8" w:rsidRPr="00072EC8" w:rsidSect="00072EC8">
      <w:footerReference w:type="default" r:id="rId7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2243751" w14:textId="77777777" w:rsidR="00C27348" w:rsidRDefault="00C27348" w:rsidP="0086656D">
      <w:r>
        <w:separator/>
      </w:r>
    </w:p>
  </w:endnote>
  <w:endnote w:type="continuationSeparator" w:id="0">
    <w:p w14:paraId="14431C48" w14:textId="77777777" w:rsidR="00C27348" w:rsidRDefault="00C27348" w:rsidP="008665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0E83BB" w14:textId="77777777" w:rsidR="00C27348" w:rsidRDefault="00C27348" w:rsidP="00303D3B">
    <w:pPr>
      <w:pStyle w:val="Header"/>
      <w:rPr>
        <w:rFonts w:ascii="Arial" w:hAnsi="Arial" w:cs="Arial"/>
        <w:sz w:val="22"/>
        <w:szCs w:val="22"/>
      </w:rPr>
    </w:pPr>
    <w:r w:rsidRPr="00404908">
      <w:rPr>
        <w:rFonts w:ascii="Arial" w:hAnsi="Arial" w:cs="Arial"/>
        <w:noProof/>
        <w:sz w:val="22"/>
        <w:szCs w:val="22"/>
      </w:rPr>
      <w:drawing>
        <wp:anchor distT="0" distB="0" distL="114300" distR="114300" simplePos="0" relativeHeight="251659264" behindDoc="0" locked="0" layoutInCell="1" allowOverlap="1" wp14:anchorId="2D532F33" wp14:editId="6B468D51">
          <wp:simplePos x="0" y="0"/>
          <wp:positionH relativeFrom="column">
            <wp:posOffset>-520065</wp:posOffset>
          </wp:positionH>
          <wp:positionV relativeFrom="paragraph">
            <wp:posOffset>127000</wp:posOffset>
          </wp:positionV>
          <wp:extent cx="408305" cy="457200"/>
          <wp:effectExtent l="0" t="0" r="0" b="0"/>
          <wp:wrapSquare wrapText="bothSides"/>
          <wp:docPr id="1" name="Picture 1" descr="Digex_Han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igex_Han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8305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04908">
      <w:rPr>
        <w:rFonts w:ascii="Arial" w:hAnsi="Arial" w:cs="Arial"/>
        <w:sz w:val="22"/>
        <w:szCs w:val="22"/>
      </w:rPr>
      <w:t xml:space="preserve">     </w:t>
    </w:r>
  </w:p>
  <w:p w14:paraId="12E07C78" w14:textId="77777777" w:rsidR="00C27348" w:rsidRDefault="00C27348" w:rsidP="00303D3B">
    <w:pPr>
      <w:pStyle w:val="Header"/>
      <w:rPr>
        <w:rFonts w:ascii="Arial" w:hAnsi="Arial" w:cs="Arial"/>
        <w:sz w:val="22"/>
        <w:szCs w:val="22"/>
      </w:rPr>
    </w:pPr>
  </w:p>
  <w:p w14:paraId="4913D1C6" w14:textId="27B75038" w:rsidR="00C27348" w:rsidRPr="00BD7A65" w:rsidRDefault="00C27348" w:rsidP="00303D3B">
    <w:pPr>
      <w:pStyle w:val="Header"/>
      <w:rPr>
        <w:rFonts w:ascii="Garamond" w:hAnsi="Garamond" w:cs="Arial"/>
        <w:b/>
        <w:sz w:val="20"/>
        <w:szCs w:val="20"/>
      </w:rPr>
    </w:pPr>
    <w:r w:rsidRPr="00C27348">
      <w:rPr>
        <w:rFonts w:ascii="Garamond" w:hAnsi="Garamond" w:cs="Arial"/>
        <w:b/>
        <w:sz w:val="20"/>
        <w:szCs w:val="20"/>
      </w:rPr>
      <w:t>Community Expressions, LLC</w:t>
    </w:r>
    <w:r>
      <w:rPr>
        <w:rFonts w:ascii="Garamond" w:hAnsi="Garamond" w:cs="Arial"/>
        <w:b/>
        <w:sz w:val="20"/>
        <w:szCs w:val="20"/>
      </w:rPr>
      <w:t xml:space="preserve"> ~</w:t>
    </w:r>
    <w:r w:rsidRPr="00C27348">
      <w:rPr>
        <w:rFonts w:ascii="Garamond" w:hAnsi="Garamond" w:cs="Arial"/>
        <w:i/>
        <w:sz w:val="20"/>
        <w:szCs w:val="20"/>
      </w:rPr>
      <w:t>Bringing</w:t>
    </w:r>
    <w:r w:rsidRPr="00C27348">
      <w:rPr>
        <w:rFonts w:ascii="Garamond" w:hAnsi="Garamond" w:cs="Arial"/>
        <w:sz w:val="20"/>
        <w:szCs w:val="20"/>
      </w:rPr>
      <w:t xml:space="preserve"> </w:t>
    </w:r>
    <w:r w:rsidRPr="00C27348">
      <w:rPr>
        <w:rFonts w:ascii="Garamond" w:hAnsi="Garamond" w:cs="Arial"/>
        <w:i/>
        <w:sz w:val="20"/>
        <w:szCs w:val="20"/>
      </w:rPr>
      <w:t xml:space="preserve">Story to the Heart of Communities </w:t>
    </w:r>
    <w:r w:rsidR="00BD7A65">
      <w:rPr>
        <w:rFonts w:ascii="Garamond" w:hAnsi="Garamond" w:cs="Arial"/>
        <w:i/>
        <w:sz w:val="20"/>
        <w:szCs w:val="20"/>
      </w:rPr>
      <w:t>~</w:t>
    </w:r>
    <w:r w:rsidR="00BD7A65" w:rsidRPr="00BD7A65">
      <w:rPr>
        <w:rFonts w:ascii="Garamond" w:hAnsi="Garamond" w:cs="Arial"/>
        <w:sz w:val="20"/>
        <w:szCs w:val="20"/>
      </w:rPr>
      <w:t xml:space="preserve"> </w:t>
    </w:r>
    <w:r w:rsidRPr="00BD7A65">
      <w:rPr>
        <w:rFonts w:ascii="Garamond" w:hAnsi="Garamond" w:cs="Arial"/>
        <w:sz w:val="20"/>
        <w:szCs w:val="20"/>
      </w:rPr>
      <w:t>802 989 1885</w:t>
    </w:r>
  </w:p>
  <w:p w14:paraId="18636C07" w14:textId="77777777" w:rsidR="00C27348" w:rsidRDefault="00C27348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A1DCF88" w14:textId="77777777" w:rsidR="00C27348" w:rsidRDefault="00C27348" w:rsidP="0086656D">
      <w:r>
        <w:separator/>
      </w:r>
    </w:p>
  </w:footnote>
  <w:footnote w:type="continuationSeparator" w:id="0">
    <w:p w14:paraId="2F27135F" w14:textId="77777777" w:rsidR="00C27348" w:rsidRDefault="00C27348" w:rsidP="008665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EC8"/>
    <w:rsid w:val="00072EC8"/>
    <w:rsid w:val="00303D3B"/>
    <w:rsid w:val="005111EC"/>
    <w:rsid w:val="006D1589"/>
    <w:rsid w:val="007135CD"/>
    <w:rsid w:val="0086656D"/>
    <w:rsid w:val="00883DC5"/>
    <w:rsid w:val="00BD7A65"/>
    <w:rsid w:val="00C0426E"/>
    <w:rsid w:val="00C27348"/>
    <w:rsid w:val="00EF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1D6BF9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rsid w:val="005F2E8C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rsid w:val="005F2E8C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uiPriority w:val="99"/>
    <w:unhideWhenUsed/>
    <w:rsid w:val="00C2734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2734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rsid w:val="005F2E8C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rsid w:val="005F2E8C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uiPriority w:val="99"/>
    <w:unhideWhenUsed/>
    <w:rsid w:val="00C2734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2734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212</Words>
  <Characters>1209</Characters>
  <Application>Microsoft Macintosh Word</Application>
  <DocSecurity>0</DocSecurity>
  <Lines>10</Lines>
  <Paragraphs>2</Paragraphs>
  <ScaleCrop>false</ScaleCrop>
  <Company>Community Expressions</Company>
  <LinksUpToDate>false</LinksUpToDate>
  <CharactersWithSpaces>1419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Ganley</dc:creator>
  <cp:keywords/>
  <dc:description/>
  <cp:lastModifiedBy>Barbara Ganley</cp:lastModifiedBy>
  <cp:revision>3</cp:revision>
  <dcterms:created xsi:type="dcterms:W3CDTF">2014-04-23T17:15:00Z</dcterms:created>
  <dcterms:modified xsi:type="dcterms:W3CDTF">2014-04-24T20:13:00Z</dcterms:modified>
</cp:coreProperties>
</file>